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E4E8CD3" w:rsidR="00B13721" w:rsidRDefault="00E4513F" w:rsidP="00E451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липня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323</w:t>
      </w:r>
      <w:bookmarkStart w:id="0" w:name="_GoBack"/>
      <w:bookmarkEnd w:id="0"/>
    </w:p>
    <w:p w14:paraId="5512E2A3" w14:textId="407773DF" w:rsidR="00EE57F9" w:rsidRDefault="007A2F63" w:rsidP="007D2A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="00EE57F9">
        <w:rPr>
          <w:rFonts w:ascii="Times New Roman" w:eastAsia="Times New Roman" w:hAnsi="Times New Roman" w:cs="Times New Roman"/>
          <w:lang w:eastAsia="x-none"/>
        </w:rPr>
        <w:t xml:space="preserve">розроблення схем </w:t>
      </w:r>
    </w:p>
    <w:p w14:paraId="0721476D" w14:textId="508D6506" w:rsidR="007A2F63" w:rsidRPr="007A2F63" w:rsidRDefault="00EE57F9" w:rsidP="00EE57F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bCs w:val="0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організації дорожнього руху </w:t>
      </w:r>
    </w:p>
    <w:p w14:paraId="22BDE250" w14:textId="6EFA2953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18BBEE6D" w:rsidR="00DE74DE" w:rsidRDefault="007D2AFA" w:rsidP="007D2AFA">
      <w:pPr>
        <w:widowControl w:val="0"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Керуючись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частиною першою 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і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52, частиною шостою статті 59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Закону України «Про місцеве самоврядування в Україні», Закон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України «Про дорожній рух», </w:t>
      </w:r>
      <w:r w:rsidR="002076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Правилами дорожнього руху України, затверджених постановою Кабінету Міністрів України від 10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жовтня 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2001р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оку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№1306, 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з метою налагодження дорожнього руху по вулицях Тракторна, Київська міста Погребище Вінницького району Вінницької області</w:t>
      </w:r>
      <w:r w:rsidR="00EE57F9"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та уникнення аварійних ситуацій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2CED3A86" w14:textId="77777777" w:rsidR="00F506B3" w:rsidRPr="00F506B3" w:rsidRDefault="00F506B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14:paraId="33E1AE05" w14:textId="3050F5AA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865F90F" w:rsid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Розробити схеми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450" w:rsidRP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організації дорожнього руху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вулиць Тракторна, Київська міста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 Вінницького району Вінницької області. </w:t>
      </w:r>
    </w:p>
    <w:p w14:paraId="58252F78" w14:textId="77777777" w:rsidR="006A7450" w:rsidRDefault="006A7450" w:rsidP="006A7450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AAE49B3" w14:textId="4BF2E63C" w:rsidR="006A7450" w:rsidRPr="007A2F63" w:rsidRDefault="006A7450" w:rsidP="006A7450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="00EE57F9">
        <w:rPr>
          <w:rFonts w:ascii="Times New Roman" w:eastAsia="Times New Roman" w:hAnsi="Times New Roman" w:cs="Times New Roman"/>
          <w:sz w:val="28"/>
          <w:szCs w:val="28"/>
          <w:lang w:eastAsia="x-none"/>
        </w:rPr>
        <w:t>Управлінню з питань житлово-комунального господарства</w:t>
      </w:r>
      <w:r w:rsidR="00C67396">
        <w:rPr>
          <w:rFonts w:ascii="Times New Roman" w:eastAsia="Times New Roman" w:hAnsi="Times New Roman" w:cs="Times New Roman"/>
          <w:sz w:val="28"/>
          <w:szCs w:val="28"/>
          <w:lang w:eastAsia="x-none"/>
        </w:rPr>
        <w:t>, транспорту і зв</w:t>
      </w:r>
      <w:r w:rsidR="00C67396" w:rsidRPr="00C67396">
        <w:rPr>
          <w:rFonts w:ascii="Times New Roman" w:eastAsia="Times New Roman" w:hAnsi="Times New Roman" w:cs="Times New Roman"/>
          <w:sz w:val="28"/>
          <w:szCs w:val="28"/>
          <w:lang w:eastAsia="x-none"/>
        </w:rPr>
        <w:t>’</w:t>
      </w:r>
      <w:r w:rsidR="00C67396">
        <w:rPr>
          <w:rFonts w:ascii="Times New Roman" w:eastAsia="Times New Roman" w:hAnsi="Times New Roman" w:cs="Times New Roman"/>
          <w:sz w:val="28"/>
          <w:szCs w:val="28"/>
          <w:lang w:eastAsia="x-none"/>
        </w:rPr>
        <w:t>язку, управління комунальною власністю, містобудування та архітектури П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огребищенської міської ради </w:t>
      </w:r>
      <w:r w:rsidR="00C6739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вжити заходів щодо розроблення та затвердження схем </w:t>
      </w:r>
      <w:r w:rsidRP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організації дорожнього руху </w:t>
      </w:r>
      <w:r w:rsidR="00C67396">
        <w:rPr>
          <w:rFonts w:ascii="Times New Roman" w:eastAsia="Times New Roman" w:hAnsi="Times New Roman" w:cs="Times New Roman"/>
          <w:sz w:val="28"/>
          <w:szCs w:val="28"/>
          <w:lang w:eastAsia="x-none"/>
        </w:rPr>
        <w:t>вулиць Тракторна, Київська міста Погребище Вінницького району Вінницької області.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41E8069A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710BD" w14:textId="77777777" w:rsidR="00020375" w:rsidRDefault="00020375" w:rsidP="00063119">
      <w:pPr>
        <w:spacing w:after="0" w:line="240" w:lineRule="auto"/>
      </w:pPr>
      <w:r>
        <w:separator/>
      </w:r>
    </w:p>
  </w:endnote>
  <w:endnote w:type="continuationSeparator" w:id="0">
    <w:p w14:paraId="17CB7C99" w14:textId="77777777" w:rsidR="00020375" w:rsidRDefault="000203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7AE1C" w14:textId="77777777" w:rsidR="00020375" w:rsidRDefault="00020375" w:rsidP="00063119">
      <w:pPr>
        <w:spacing w:after="0" w:line="240" w:lineRule="auto"/>
      </w:pPr>
      <w:r>
        <w:separator/>
      </w:r>
    </w:p>
  </w:footnote>
  <w:footnote w:type="continuationSeparator" w:id="0">
    <w:p w14:paraId="51058863" w14:textId="77777777" w:rsidR="00020375" w:rsidRDefault="000203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0375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413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21D4"/>
    <w:rsid w:val="00183C5F"/>
    <w:rsid w:val="00186827"/>
    <w:rsid w:val="001941F8"/>
    <w:rsid w:val="00195EFD"/>
    <w:rsid w:val="001A2094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07690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231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13AC"/>
    <w:rsid w:val="002D28A7"/>
    <w:rsid w:val="002D37BD"/>
    <w:rsid w:val="002D4329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7F8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A7450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2AFA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6C8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0CAE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F50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396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6BC4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221F4"/>
    <w:rsid w:val="00E319B9"/>
    <w:rsid w:val="00E33978"/>
    <w:rsid w:val="00E438F5"/>
    <w:rsid w:val="00E4513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E57F9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06B3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C2111-B9D0-4056-9AD3-FF8ED6C6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12</cp:revision>
  <cp:lastPrinted>2025-07-07T07:24:00Z</cp:lastPrinted>
  <dcterms:created xsi:type="dcterms:W3CDTF">2025-05-21T13:02:00Z</dcterms:created>
  <dcterms:modified xsi:type="dcterms:W3CDTF">2025-07-09T12:59:00Z</dcterms:modified>
</cp:coreProperties>
</file>